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B27689" w14:textId="447B554A" w:rsidR="00253D06" w:rsidRPr="008B176D" w:rsidRDefault="00186996">
      <w:pPr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>Cultural C</w:t>
      </w:r>
      <w:r w:rsidR="00253D06" w:rsidRPr="008B176D">
        <w:rPr>
          <w:rFonts w:cstheme="minorHAnsi"/>
          <w:b/>
          <w:bCs/>
          <w:lang w:val="en-US"/>
        </w:rPr>
        <w:t>ompetences</w:t>
      </w:r>
    </w:p>
    <w:p w14:paraId="10CB1E12" w14:textId="210776C9" w:rsidR="002701C2" w:rsidRDefault="00342851" w:rsidP="004D3DBB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rStyle w:val="eop"/>
          <w:rFonts w:asciiTheme="minorHAnsi" w:hAnsiTheme="minorHAnsi" w:cstheme="minorHAnsi"/>
          <w:sz w:val="22"/>
          <w:szCs w:val="22"/>
          <w:lang w:val="en-US"/>
        </w:rPr>
      </w:pPr>
      <w:r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 xml:space="preserve">Knowledge of key evidence and an </w:t>
      </w:r>
      <w:r w:rsidR="002701C2" w:rsidRPr="008B176D"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 xml:space="preserve">understanding of the importance of paying careful attention to issues of difference and diversity in relation to theory, clinical work and </w:t>
      </w:r>
      <w:bookmarkStart w:id="0" w:name="_GoBack"/>
      <w:bookmarkEnd w:id="0"/>
      <w:r w:rsidR="002701C2" w:rsidRPr="008B176D"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>research.</w:t>
      </w:r>
      <w:r w:rsidR="002701C2" w:rsidRPr="008B176D">
        <w:rPr>
          <w:rStyle w:val="eop"/>
          <w:rFonts w:asciiTheme="minorHAnsi" w:hAnsiTheme="minorHAnsi" w:cstheme="minorHAnsi"/>
          <w:sz w:val="22"/>
          <w:szCs w:val="22"/>
          <w:lang w:val="en-US"/>
        </w:rPr>
        <w:t>​</w:t>
      </w:r>
    </w:p>
    <w:p w14:paraId="63495370" w14:textId="700F1F78" w:rsidR="004D3DBB" w:rsidRPr="004D3DBB" w:rsidRDefault="004D3DBB" w:rsidP="004D3DBB">
      <w:pPr>
        <w:pStyle w:val="xmsolistparagraph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 w:rsidRPr="004D3DBB">
        <w:rPr>
          <w:rFonts w:ascii="Calibri" w:hAnsi="Calibri" w:cs="Calibri"/>
          <w:color w:val="000000"/>
          <w:sz w:val="22"/>
          <w:szCs w:val="22"/>
          <w:bdr w:val="none" w:sz="0" w:space="0" w:color="auto" w:frame="1"/>
        </w:rPr>
        <w:t xml:space="preserve">The skills, knowledge and values to work effectively </w:t>
      </w:r>
      <w:r w:rsidR="00186996">
        <w:rPr>
          <w:rFonts w:ascii="Calibri" w:hAnsi="Calibri" w:cs="Calibri"/>
          <w:color w:val="000000"/>
          <w:sz w:val="22"/>
          <w:szCs w:val="22"/>
          <w:bdr w:val="none" w:sz="0" w:space="0" w:color="auto" w:frame="1"/>
        </w:rPr>
        <w:t xml:space="preserve">and to develop good working relationship </w:t>
      </w:r>
      <w:r w:rsidRPr="004D3DBB">
        <w:rPr>
          <w:rFonts w:ascii="Calibri" w:hAnsi="Calibri" w:cs="Calibri"/>
          <w:color w:val="000000"/>
          <w:sz w:val="22"/>
          <w:szCs w:val="22"/>
          <w:bdr w:val="none" w:sz="0" w:space="0" w:color="auto" w:frame="1"/>
        </w:rPr>
        <w:t>with clients</w:t>
      </w:r>
      <w:r w:rsidR="00186996">
        <w:rPr>
          <w:rFonts w:ascii="Calibri" w:hAnsi="Calibri" w:cs="Calibri"/>
          <w:color w:val="000000"/>
          <w:sz w:val="22"/>
          <w:szCs w:val="22"/>
          <w:bdr w:val="none" w:sz="0" w:space="0" w:color="auto" w:frame="1"/>
        </w:rPr>
        <w:t xml:space="preserve"> and colleagues</w:t>
      </w:r>
      <w:r w:rsidRPr="004D3DBB">
        <w:rPr>
          <w:rFonts w:ascii="Calibri" w:hAnsi="Calibri" w:cs="Calibri"/>
          <w:color w:val="000000"/>
          <w:sz w:val="22"/>
          <w:szCs w:val="22"/>
          <w:bdr w:val="none" w:sz="0" w:space="0" w:color="auto" w:frame="1"/>
        </w:rPr>
        <w:t xml:space="preserve"> from a diverse range of backgrounds, understanding and respecting the impact of difference and diversity upon their lives</w:t>
      </w:r>
    </w:p>
    <w:p w14:paraId="3039B42F" w14:textId="5858DBC9" w:rsidR="00C921B0" w:rsidRPr="008B176D" w:rsidRDefault="00342851" w:rsidP="004D3DBB">
      <w:pPr>
        <w:pStyle w:val="ListParagraph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>Knowledge of different cultures and a</w:t>
      </w:r>
      <w:r w:rsidR="00C921B0" w:rsidRPr="008B176D">
        <w:rPr>
          <w:rFonts w:cstheme="minorHAnsi"/>
        </w:rPr>
        <w:t>wareness of the potential significance for practice of social and cultural difference, across a range o</w:t>
      </w:r>
      <w:r>
        <w:rPr>
          <w:rFonts w:cstheme="minorHAnsi"/>
        </w:rPr>
        <w:t>f</w:t>
      </w:r>
      <w:r w:rsidR="00C921B0" w:rsidRPr="008B176D">
        <w:rPr>
          <w:rFonts w:cstheme="minorHAnsi"/>
        </w:rPr>
        <w:t xml:space="preserve"> domains, including: ethnicity, culture, class, religion, gender, age, disability and sexual orientation. </w:t>
      </w:r>
    </w:p>
    <w:p w14:paraId="1A50BA54" w14:textId="45FF6D9B" w:rsidR="00C921B0" w:rsidRPr="008B176D" w:rsidRDefault="00E0110D" w:rsidP="004D3DBB">
      <w:pPr>
        <w:pStyle w:val="ListParagraph"/>
        <w:numPr>
          <w:ilvl w:val="0"/>
          <w:numId w:val="4"/>
        </w:numPr>
        <w:rPr>
          <w:rFonts w:cstheme="minorHAnsi"/>
        </w:rPr>
      </w:pPr>
      <w:r w:rsidRPr="008B176D">
        <w:rPr>
          <w:rFonts w:cstheme="minorHAnsi"/>
        </w:rPr>
        <w:t>Being s</w:t>
      </w:r>
      <w:r w:rsidR="00C921B0" w:rsidRPr="008B176D">
        <w:rPr>
          <w:rFonts w:cstheme="minorHAnsi"/>
        </w:rPr>
        <w:t>ensitive to own personal values, beliefs and biases and how these may influence perceptions of the client, the client’s problem, and the therapeutic relationship.</w:t>
      </w:r>
    </w:p>
    <w:p w14:paraId="307B6E43" w14:textId="070DA8C2" w:rsidR="0020037C" w:rsidRPr="008B176D" w:rsidRDefault="0020037C" w:rsidP="004D3DBB">
      <w:pPr>
        <w:pStyle w:val="ListParagraph"/>
        <w:numPr>
          <w:ilvl w:val="0"/>
          <w:numId w:val="4"/>
        </w:numPr>
        <w:rPr>
          <w:rFonts w:cstheme="minorHAnsi"/>
          <w:lang w:val="en-US"/>
        </w:rPr>
      </w:pPr>
      <w:r w:rsidRPr="008B176D">
        <w:rPr>
          <w:rFonts w:cstheme="minorHAnsi"/>
          <w:lang w:val="en-US"/>
        </w:rPr>
        <w:t>Being culturally aware and sensitive to own cultural heritage and to valuing and respecting differences.</w:t>
      </w:r>
    </w:p>
    <w:p w14:paraId="0F4B9C70" w14:textId="6F66C032" w:rsidR="0020037C" w:rsidRPr="008B176D" w:rsidRDefault="0020037C" w:rsidP="004D3DBB">
      <w:pPr>
        <w:pStyle w:val="ListParagraph"/>
        <w:numPr>
          <w:ilvl w:val="0"/>
          <w:numId w:val="4"/>
        </w:numPr>
        <w:rPr>
          <w:rFonts w:cstheme="minorHAnsi"/>
          <w:lang w:val="en-US"/>
        </w:rPr>
      </w:pPr>
      <w:r w:rsidRPr="008B176D">
        <w:rPr>
          <w:rFonts w:cstheme="minorHAnsi"/>
          <w:lang w:val="en-US"/>
        </w:rPr>
        <w:t xml:space="preserve">Being </w:t>
      </w:r>
      <w:r w:rsidR="008B176D" w:rsidRPr="008B176D">
        <w:rPr>
          <w:rFonts w:cstheme="minorHAnsi"/>
          <w:lang w:val="en-US"/>
        </w:rPr>
        <w:t xml:space="preserve">aware of </w:t>
      </w:r>
      <w:r w:rsidRPr="008B176D">
        <w:rPr>
          <w:rFonts w:cstheme="minorHAnsi"/>
          <w:lang w:val="en-US"/>
        </w:rPr>
        <w:t>differences which exist between oneself and one</w:t>
      </w:r>
      <w:r w:rsidR="00C921B0" w:rsidRPr="008B176D">
        <w:rPr>
          <w:rFonts w:cstheme="minorHAnsi"/>
          <w:lang w:val="en-US"/>
        </w:rPr>
        <w:t>’s</w:t>
      </w:r>
      <w:r w:rsidRPr="008B176D">
        <w:rPr>
          <w:rFonts w:cstheme="minorHAnsi"/>
          <w:lang w:val="en-US"/>
        </w:rPr>
        <w:t xml:space="preserve"> clients in terms of race, gender, sexual orientation</w:t>
      </w:r>
      <w:r w:rsidR="00C921B0" w:rsidRPr="008B176D">
        <w:rPr>
          <w:rFonts w:cstheme="minorHAnsi"/>
          <w:lang w:val="en-US"/>
        </w:rPr>
        <w:t xml:space="preserve">, disability </w:t>
      </w:r>
      <w:r w:rsidRPr="008B176D">
        <w:rPr>
          <w:rFonts w:cstheme="minorHAnsi"/>
          <w:lang w:val="en-US"/>
        </w:rPr>
        <w:t>and other socio-demographic char</w:t>
      </w:r>
      <w:r w:rsidR="00C921B0" w:rsidRPr="008B176D">
        <w:rPr>
          <w:rFonts w:cstheme="minorHAnsi"/>
          <w:lang w:val="en-US"/>
        </w:rPr>
        <w:t>a</w:t>
      </w:r>
      <w:r w:rsidRPr="008B176D">
        <w:rPr>
          <w:rFonts w:cstheme="minorHAnsi"/>
          <w:lang w:val="en-US"/>
        </w:rPr>
        <w:t>cteristics.</w:t>
      </w:r>
    </w:p>
    <w:p w14:paraId="2CB5349A" w14:textId="45530FA1" w:rsidR="002B34D3" w:rsidRPr="008B176D" w:rsidRDefault="002B34D3" w:rsidP="004D3DBB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eastAsia="Times New Roman" w:cstheme="minorHAnsi"/>
          <w:lang w:eastAsia="en-GB"/>
        </w:rPr>
      </w:pPr>
      <w:r w:rsidRPr="008B176D">
        <w:rPr>
          <w:rFonts w:eastAsia="Times New Roman" w:cstheme="minorHAnsi"/>
          <w:lang w:eastAsia="en-GB"/>
        </w:rPr>
        <w:t>An understanding of the impact of power imbalances, prejudices and oppression on the experiences of those from minority backgrounds</w:t>
      </w:r>
      <w:r w:rsidR="008B176D">
        <w:rPr>
          <w:rFonts w:eastAsia="Times New Roman" w:cstheme="minorHAnsi"/>
          <w:lang w:eastAsia="en-GB"/>
        </w:rPr>
        <w:t>.</w:t>
      </w:r>
    </w:p>
    <w:p w14:paraId="7D02B637" w14:textId="6E5A80CC" w:rsidR="008B176D" w:rsidRDefault="002B34D3" w:rsidP="004D3DBB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eastAsia="Times New Roman" w:cstheme="minorHAnsi"/>
          <w:lang w:eastAsia="en-GB"/>
        </w:rPr>
      </w:pPr>
      <w:r w:rsidRPr="008B176D">
        <w:rPr>
          <w:rFonts w:eastAsia="Times New Roman" w:cstheme="minorHAnsi"/>
          <w:lang w:eastAsia="en-GB"/>
        </w:rPr>
        <w:t xml:space="preserve">An understanding of the intersection of oppression </w:t>
      </w:r>
      <w:r w:rsidR="00186996">
        <w:rPr>
          <w:rFonts w:eastAsia="Times New Roman" w:cstheme="minorHAnsi"/>
          <w:lang w:eastAsia="en-GB"/>
        </w:rPr>
        <w:t>of marginalised groups</w:t>
      </w:r>
      <w:r w:rsidRPr="008B176D">
        <w:rPr>
          <w:rFonts w:eastAsia="Times New Roman" w:cstheme="minorHAnsi"/>
          <w:lang w:eastAsia="en-GB"/>
        </w:rPr>
        <w:t xml:space="preserve"> and how this shapes an individual’s unique lived experience of prejudice.</w:t>
      </w:r>
    </w:p>
    <w:p w14:paraId="750C53D4" w14:textId="00C2C728" w:rsidR="000A7B28" w:rsidRPr="008B176D" w:rsidRDefault="00C921B0" w:rsidP="004D3DBB">
      <w:pPr>
        <w:pStyle w:val="ListParagraph"/>
        <w:numPr>
          <w:ilvl w:val="0"/>
          <w:numId w:val="4"/>
        </w:numPr>
        <w:rPr>
          <w:rFonts w:cstheme="minorHAnsi"/>
        </w:rPr>
      </w:pPr>
      <w:r w:rsidRPr="008B176D">
        <w:rPr>
          <w:rFonts w:cstheme="minorHAnsi"/>
        </w:rPr>
        <w:t>A</w:t>
      </w:r>
      <w:r w:rsidR="00186996">
        <w:rPr>
          <w:rFonts w:cstheme="minorHAnsi"/>
        </w:rPr>
        <w:t xml:space="preserve"> willingness to openly explore the world view of culturally diverse clients</w:t>
      </w:r>
      <w:r w:rsidRPr="008B176D">
        <w:rPr>
          <w:rFonts w:cstheme="minorHAnsi"/>
        </w:rPr>
        <w:t xml:space="preserve"> </w:t>
      </w:r>
      <w:r w:rsidR="000A7B28" w:rsidRPr="008B176D">
        <w:rPr>
          <w:rFonts w:cstheme="minorHAnsi"/>
        </w:rPr>
        <w:t>and how this may shape expectations for the therapeutic relationship</w:t>
      </w:r>
      <w:r w:rsidR="00342851">
        <w:rPr>
          <w:rFonts w:cstheme="minorHAnsi"/>
        </w:rPr>
        <w:t xml:space="preserve"> and acceptability and/or effectiveness of intervention</w:t>
      </w:r>
      <w:r w:rsidR="000A7B28" w:rsidRPr="008B176D">
        <w:rPr>
          <w:rFonts w:cstheme="minorHAnsi"/>
        </w:rPr>
        <w:t xml:space="preserve">. </w:t>
      </w:r>
    </w:p>
    <w:p w14:paraId="2AB0E344" w14:textId="4BE0546A" w:rsidR="00253D06" w:rsidRPr="008B176D" w:rsidRDefault="0020037C" w:rsidP="004D3DBB">
      <w:pPr>
        <w:pStyle w:val="ListParagraph"/>
        <w:numPr>
          <w:ilvl w:val="0"/>
          <w:numId w:val="4"/>
        </w:numPr>
        <w:rPr>
          <w:rFonts w:cstheme="minorHAnsi"/>
          <w:lang w:val="en-US"/>
        </w:rPr>
      </w:pPr>
      <w:r w:rsidRPr="008B176D">
        <w:rPr>
          <w:rFonts w:cstheme="minorHAnsi"/>
          <w:lang w:val="en-US"/>
        </w:rPr>
        <w:t xml:space="preserve">Knowledgeable about potential barriers that may </w:t>
      </w:r>
      <w:r w:rsidR="002701C2" w:rsidRPr="008B176D">
        <w:rPr>
          <w:rFonts w:cstheme="minorHAnsi"/>
          <w:lang w:val="en-US"/>
        </w:rPr>
        <w:t xml:space="preserve">impact on the accessibility and perceived usefulness of mental health services for </w:t>
      </w:r>
      <w:r w:rsidR="00C921B0" w:rsidRPr="008B176D">
        <w:rPr>
          <w:rFonts w:cstheme="minorHAnsi"/>
          <w:lang w:val="en-US"/>
        </w:rPr>
        <w:t xml:space="preserve">diverse </w:t>
      </w:r>
      <w:r w:rsidRPr="008B176D">
        <w:rPr>
          <w:rFonts w:cstheme="minorHAnsi"/>
          <w:lang w:val="en-US"/>
        </w:rPr>
        <w:t>clients</w:t>
      </w:r>
      <w:r w:rsidR="00C921B0" w:rsidRPr="008B176D">
        <w:rPr>
          <w:rFonts w:cstheme="minorHAnsi"/>
          <w:lang w:val="en-US"/>
        </w:rPr>
        <w:t xml:space="preserve">. </w:t>
      </w:r>
    </w:p>
    <w:p w14:paraId="78133D92" w14:textId="00CC8075" w:rsidR="007065F7" w:rsidRPr="008B176D" w:rsidRDefault="007065F7" w:rsidP="004D3DBB">
      <w:pPr>
        <w:pStyle w:val="ListParagraph"/>
        <w:numPr>
          <w:ilvl w:val="0"/>
          <w:numId w:val="4"/>
        </w:numPr>
        <w:rPr>
          <w:rFonts w:cstheme="minorHAnsi"/>
          <w:lang w:val="en-US"/>
        </w:rPr>
      </w:pPr>
      <w:r w:rsidRPr="008B176D">
        <w:rPr>
          <w:rFonts w:cstheme="minorHAnsi"/>
          <w:lang w:val="en-US"/>
        </w:rPr>
        <w:t>To have knowledge of professional guidance and policies relevant to working with difference and diversity.</w:t>
      </w:r>
    </w:p>
    <w:p w14:paraId="121E6C14" w14:textId="49868597" w:rsidR="00F40AEE" w:rsidRPr="008B176D" w:rsidRDefault="00F40AEE" w:rsidP="004D3DBB">
      <w:pPr>
        <w:pStyle w:val="ListParagraph"/>
        <w:numPr>
          <w:ilvl w:val="0"/>
          <w:numId w:val="4"/>
        </w:numPr>
        <w:rPr>
          <w:rFonts w:cstheme="minorHAnsi"/>
          <w:lang w:val="en-US"/>
        </w:rPr>
      </w:pPr>
      <w:r w:rsidRPr="008B176D">
        <w:rPr>
          <w:rFonts w:cstheme="minorHAnsi"/>
          <w:lang w:val="en-US"/>
        </w:rPr>
        <w:t xml:space="preserve">An ability to </w:t>
      </w:r>
      <w:r w:rsidR="002701C2" w:rsidRPr="008B176D">
        <w:rPr>
          <w:rFonts w:cstheme="minorHAnsi"/>
          <w:lang w:val="en-US"/>
        </w:rPr>
        <w:t xml:space="preserve">conduct assessments, develop formulations and carry out </w:t>
      </w:r>
      <w:r w:rsidRPr="008B176D">
        <w:rPr>
          <w:rFonts w:cstheme="minorHAnsi"/>
          <w:lang w:val="en-US"/>
        </w:rPr>
        <w:t>interven</w:t>
      </w:r>
      <w:r w:rsidR="002701C2" w:rsidRPr="008B176D">
        <w:rPr>
          <w:rFonts w:cstheme="minorHAnsi"/>
          <w:lang w:val="en-US"/>
        </w:rPr>
        <w:t>tions</w:t>
      </w:r>
      <w:r w:rsidRPr="008B176D">
        <w:rPr>
          <w:rFonts w:cstheme="minorHAnsi"/>
          <w:lang w:val="en-US"/>
        </w:rPr>
        <w:t xml:space="preserve"> in a manner that </w:t>
      </w:r>
      <w:r w:rsidR="00342851">
        <w:rPr>
          <w:rFonts w:cstheme="minorHAnsi"/>
          <w:lang w:val="en-US"/>
        </w:rPr>
        <w:t>is not prejudiced.</w:t>
      </w:r>
    </w:p>
    <w:p w14:paraId="31B58557" w14:textId="3FED8291" w:rsidR="00F40AEE" w:rsidRPr="008B176D" w:rsidRDefault="00F40AEE" w:rsidP="004D3DBB">
      <w:pPr>
        <w:pStyle w:val="ListParagraph"/>
        <w:numPr>
          <w:ilvl w:val="0"/>
          <w:numId w:val="4"/>
        </w:numPr>
        <w:rPr>
          <w:rFonts w:cstheme="minorHAnsi"/>
          <w:lang w:val="en-US"/>
        </w:rPr>
      </w:pPr>
      <w:r w:rsidRPr="008B176D">
        <w:rPr>
          <w:rFonts w:cstheme="minorHAnsi"/>
          <w:lang w:val="en-US"/>
        </w:rPr>
        <w:t>Where social and cultural difference impacts on accessibility of intervention</w:t>
      </w:r>
      <w:r w:rsidR="00E0110D" w:rsidRPr="008B176D">
        <w:rPr>
          <w:rFonts w:cstheme="minorHAnsi"/>
          <w:lang w:val="en-US"/>
        </w:rPr>
        <w:t>s</w:t>
      </w:r>
      <w:r w:rsidRPr="008B176D">
        <w:rPr>
          <w:rFonts w:cstheme="minorHAnsi"/>
          <w:lang w:val="en-US"/>
        </w:rPr>
        <w:t>, an ability to make appropriate adjustments to the therapy, with the aim of maximi</w:t>
      </w:r>
      <w:r w:rsidR="00E0110D" w:rsidRPr="008B176D">
        <w:rPr>
          <w:rFonts w:cstheme="minorHAnsi"/>
          <w:lang w:val="en-US"/>
        </w:rPr>
        <w:t>s</w:t>
      </w:r>
      <w:r w:rsidRPr="008B176D">
        <w:rPr>
          <w:rFonts w:cstheme="minorHAnsi"/>
          <w:lang w:val="en-US"/>
        </w:rPr>
        <w:t xml:space="preserve">ing its potential benefit to the client.  </w:t>
      </w:r>
    </w:p>
    <w:p w14:paraId="6D176C6E" w14:textId="1282A3A6" w:rsidR="00F40AEE" w:rsidRPr="008B176D" w:rsidRDefault="00F40AEE" w:rsidP="004D3DBB">
      <w:pPr>
        <w:pStyle w:val="ListParagraph"/>
        <w:numPr>
          <w:ilvl w:val="0"/>
          <w:numId w:val="4"/>
        </w:numPr>
        <w:rPr>
          <w:rFonts w:cstheme="minorHAnsi"/>
          <w:lang w:val="en-US"/>
        </w:rPr>
      </w:pPr>
      <w:r w:rsidRPr="008B176D">
        <w:rPr>
          <w:rFonts w:cstheme="minorHAnsi"/>
          <w:lang w:val="en-US"/>
        </w:rPr>
        <w:t xml:space="preserve">Ability to </w:t>
      </w:r>
      <w:r w:rsidR="007065F7" w:rsidRPr="008B176D">
        <w:rPr>
          <w:rFonts w:cstheme="minorHAnsi"/>
          <w:lang w:val="en-US"/>
        </w:rPr>
        <w:t xml:space="preserve">follow best practice when </w:t>
      </w:r>
      <w:r w:rsidRPr="008B176D">
        <w:rPr>
          <w:rFonts w:cstheme="minorHAnsi"/>
          <w:lang w:val="en-US"/>
        </w:rPr>
        <w:t>work</w:t>
      </w:r>
      <w:r w:rsidR="007065F7" w:rsidRPr="008B176D">
        <w:rPr>
          <w:rFonts w:cstheme="minorHAnsi"/>
          <w:lang w:val="en-US"/>
        </w:rPr>
        <w:t>ing</w:t>
      </w:r>
      <w:r w:rsidRPr="008B176D">
        <w:rPr>
          <w:rFonts w:cstheme="minorHAnsi"/>
          <w:lang w:val="en-US"/>
        </w:rPr>
        <w:t xml:space="preserve"> with interpreters</w:t>
      </w:r>
      <w:r w:rsidR="007065F7" w:rsidRPr="008B176D">
        <w:rPr>
          <w:rFonts w:cstheme="minorHAnsi"/>
          <w:lang w:val="en-US"/>
        </w:rPr>
        <w:t>, to identify potential difficulties, and to review the work undertaken</w:t>
      </w:r>
      <w:r w:rsidR="002701C2" w:rsidRPr="008B176D">
        <w:rPr>
          <w:rFonts w:cstheme="minorHAnsi"/>
          <w:lang w:val="en-US"/>
        </w:rPr>
        <w:t>.</w:t>
      </w:r>
      <w:r w:rsidRPr="008B176D">
        <w:rPr>
          <w:rFonts w:cstheme="minorHAnsi"/>
          <w:lang w:val="en-US"/>
        </w:rPr>
        <w:t xml:space="preserve"> </w:t>
      </w:r>
    </w:p>
    <w:p w14:paraId="4D5909AF" w14:textId="77777777" w:rsidR="002701C2" w:rsidRPr="008B176D" w:rsidRDefault="00F40AEE" w:rsidP="004D3DBB">
      <w:pPr>
        <w:pStyle w:val="ListParagraph"/>
        <w:numPr>
          <w:ilvl w:val="0"/>
          <w:numId w:val="4"/>
        </w:numPr>
        <w:rPr>
          <w:rFonts w:cstheme="minorHAnsi"/>
          <w:lang w:val="en-US"/>
        </w:rPr>
      </w:pPr>
      <w:r w:rsidRPr="008B176D">
        <w:rPr>
          <w:rFonts w:cstheme="minorHAnsi"/>
          <w:lang w:val="en-US"/>
        </w:rPr>
        <w:t xml:space="preserve">Ability to develop formulations which incorporate the person’s cultural identity and values, and understanding of the </w:t>
      </w:r>
      <w:r w:rsidR="002701C2" w:rsidRPr="008B176D">
        <w:rPr>
          <w:rFonts w:cstheme="minorHAnsi"/>
          <w:lang w:val="en-US"/>
        </w:rPr>
        <w:t xml:space="preserve">way in which the </w:t>
      </w:r>
      <w:r w:rsidRPr="008B176D">
        <w:rPr>
          <w:rFonts w:cstheme="minorHAnsi"/>
          <w:lang w:val="en-US"/>
        </w:rPr>
        <w:t xml:space="preserve">intersections of the client’s, supervisor’s and trainee’s cultural values shape the development of the formulation. </w:t>
      </w:r>
    </w:p>
    <w:p w14:paraId="25C47655" w14:textId="2C700009" w:rsidR="00342851" w:rsidRPr="00342851" w:rsidRDefault="002701C2" w:rsidP="004D3DBB">
      <w:pPr>
        <w:pStyle w:val="ListParagraph"/>
        <w:numPr>
          <w:ilvl w:val="0"/>
          <w:numId w:val="4"/>
        </w:numPr>
        <w:rPr>
          <w:rStyle w:val="normaltextrun"/>
          <w:rFonts w:cstheme="minorHAnsi"/>
          <w:lang w:val="en-US"/>
        </w:rPr>
      </w:pPr>
      <w:r w:rsidRPr="008B176D">
        <w:rPr>
          <w:rFonts w:cstheme="minorHAnsi"/>
          <w:lang w:val="en-US"/>
        </w:rPr>
        <w:t xml:space="preserve">An ability to </w:t>
      </w:r>
      <w:r w:rsidR="007065F7" w:rsidRPr="008B176D">
        <w:rPr>
          <w:rStyle w:val="normaltextrun"/>
          <w:rFonts w:cstheme="minorHAnsi"/>
          <w:color w:val="000000"/>
        </w:rPr>
        <w:t>reflect on the ways in which</w:t>
      </w:r>
      <w:r w:rsidRPr="008B176D">
        <w:rPr>
          <w:rStyle w:val="normaltextrun"/>
          <w:rFonts w:cstheme="minorHAnsi"/>
          <w:color w:val="000000"/>
        </w:rPr>
        <w:t xml:space="preserve"> </w:t>
      </w:r>
      <w:r w:rsidR="007065F7" w:rsidRPr="008B176D">
        <w:rPr>
          <w:rStyle w:val="normaltextrun"/>
          <w:rFonts w:cstheme="minorHAnsi"/>
          <w:color w:val="000000"/>
        </w:rPr>
        <w:t xml:space="preserve">one’s </w:t>
      </w:r>
      <w:r w:rsidRPr="008B176D">
        <w:rPr>
          <w:rStyle w:val="normaltextrun"/>
          <w:rFonts w:cstheme="minorHAnsi"/>
          <w:color w:val="000000"/>
        </w:rPr>
        <w:t>own and client's contexts may influence what goes on in clinical practice and the wider service and professional context</w:t>
      </w:r>
      <w:r w:rsidR="004D3DBB">
        <w:rPr>
          <w:rStyle w:val="normaltextrun"/>
          <w:rFonts w:cstheme="minorHAnsi"/>
          <w:color w:val="000000"/>
        </w:rPr>
        <w:t>, and vice versa.</w:t>
      </w:r>
      <w:r w:rsidRPr="008B176D">
        <w:rPr>
          <w:rStyle w:val="normaltextrun"/>
          <w:rFonts w:cstheme="minorHAnsi"/>
          <w:color w:val="000000"/>
        </w:rPr>
        <w:t xml:space="preserve"> </w:t>
      </w:r>
    </w:p>
    <w:p w14:paraId="7FC5308A" w14:textId="63D9330B" w:rsidR="007065F7" w:rsidRPr="008B176D" w:rsidRDefault="007065F7" w:rsidP="004D3DBB">
      <w:pPr>
        <w:pStyle w:val="ListParagraph"/>
        <w:numPr>
          <w:ilvl w:val="0"/>
          <w:numId w:val="4"/>
        </w:numPr>
        <w:rPr>
          <w:rStyle w:val="eop"/>
          <w:rFonts w:cstheme="minorHAnsi"/>
          <w:lang w:val="en-US"/>
        </w:rPr>
      </w:pPr>
      <w:r w:rsidRPr="008B176D">
        <w:rPr>
          <w:rStyle w:val="normaltextrun"/>
          <w:rFonts w:cstheme="minorHAnsi"/>
          <w:color w:val="000000"/>
        </w:rPr>
        <w:t>An ability to consider issues of difference (e.g. race, culture, religion, gender, sexuality, disability, age etc) as a routine part of discussion in supervision. </w:t>
      </w:r>
      <w:r w:rsidRPr="008B176D">
        <w:rPr>
          <w:rStyle w:val="eop"/>
          <w:rFonts w:cstheme="minorHAnsi"/>
          <w:lang w:val="en-US"/>
        </w:rPr>
        <w:t>​</w:t>
      </w:r>
    </w:p>
    <w:p w14:paraId="2E2C5A66" w14:textId="4B5EF7E9" w:rsidR="004D3DBB" w:rsidRPr="004D3DBB" w:rsidRDefault="008B176D" w:rsidP="004D3DBB">
      <w:pPr>
        <w:pStyle w:val="ListParagraph"/>
        <w:numPr>
          <w:ilvl w:val="0"/>
          <w:numId w:val="4"/>
        </w:numPr>
        <w:rPr>
          <w:rFonts w:cstheme="minorHAnsi"/>
          <w:lang w:val="en-US"/>
        </w:rPr>
      </w:pPr>
      <w:r w:rsidRPr="008B176D">
        <w:rPr>
          <w:rFonts w:cstheme="minorHAnsi"/>
        </w:rPr>
        <w:t>A willingness to take an anti-racist stance in professional and client relationships and at an organisational level.</w:t>
      </w:r>
    </w:p>
    <w:p w14:paraId="53BC4700" w14:textId="77777777" w:rsidR="002F1594" w:rsidRPr="002F1594" w:rsidRDefault="002F1594" w:rsidP="002F1594">
      <w:pPr>
        <w:rPr>
          <w:rStyle w:val="eop"/>
          <w:rFonts w:cstheme="minorHAnsi"/>
          <w:lang w:val="en-US"/>
        </w:rPr>
      </w:pPr>
    </w:p>
    <w:p w14:paraId="6E5AAA80" w14:textId="77777777" w:rsidR="00F40AEE" w:rsidRPr="00342851" w:rsidRDefault="00F40AEE" w:rsidP="00342851">
      <w:pPr>
        <w:rPr>
          <w:rFonts w:cstheme="minorHAnsi"/>
          <w:sz w:val="20"/>
          <w:szCs w:val="20"/>
          <w:lang w:val="en-US"/>
        </w:rPr>
      </w:pPr>
    </w:p>
    <w:sectPr w:rsidR="00F40AEE" w:rsidRPr="0034285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9C104" w16cex:dateUtc="2021-10-07T17:55:00Z"/>
  <w16cex:commentExtensible w16cex:durableId="2509C134" w16cex:dateUtc="2021-10-07T17:55:00Z"/>
  <w16cex:commentExtensible w16cex:durableId="2509C1D8" w16cex:dateUtc="2021-10-07T17:58:00Z"/>
  <w16cex:commentExtensible w16cex:durableId="2509C22A" w16cex:dateUtc="2021-10-07T17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84EEE9" w16cid:durableId="2509C104"/>
  <w16cid:commentId w16cid:paraId="0CAF23A3" w16cid:durableId="2509C134"/>
  <w16cid:commentId w16cid:paraId="448506F7" w16cid:durableId="2509C1D8"/>
  <w16cid:commentId w16cid:paraId="6FA3859E" w16cid:durableId="2509C22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DD98A" w14:textId="77777777" w:rsidR="00186996" w:rsidRDefault="00186996" w:rsidP="00186996">
      <w:pPr>
        <w:spacing w:after="0" w:line="240" w:lineRule="auto"/>
      </w:pPr>
      <w:r>
        <w:separator/>
      </w:r>
    </w:p>
  </w:endnote>
  <w:endnote w:type="continuationSeparator" w:id="0">
    <w:p w14:paraId="1DC111A1" w14:textId="77777777" w:rsidR="00186996" w:rsidRDefault="00186996" w:rsidP="00186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937C5" w14:textId="77777777" w:rsidR="00186996" w:rsidRDefault="00186996" w:rsidP="00186996">
      <w:pPr>
        <w:spacing w:after="0" w:line="240" w:lineRule="auto"/>
      </w:pPr>
      <w:r>
        <w:separator/>
      </w:r>
    </w:p>
  </w:footnote>
  <w:footnote w:type="continuationSeparator" w:id="0">
    <w:p w14:paraId="002947B6" w14:textId="77777777" w:rsidR="00186996" w:rsidRDefault="00186996" w:rsidP="00186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14E60" w14:textId="55937DE1" w:rsidR="00186996" w:rsidRPr="00186996" w:rsidRDefault="00186996" w:rsidP="00186996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Revised </w:t>
    </w:r>
    <w:r w:rsidRPr="00186996">
      <w:rPr>
        <w:rFonts w:ascii="Times New Roman" w:hAnsi="Times New Roman" w:cs="Times New Roman"/>
        <w:sz w:val="24"/>
        <w:szCs w:val="24"/>
      </w:rPr>
      <w:t>23.11.2021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0F5B93"/>
    <w:multiLevelType w:val="hybridMultilevel"/>
    <w:tmpl w:val="E6084AD2"/>
    <w:lvl w:ilvl="0" w:tplc="4DB47A3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2644D0"/>
    <w:multiLevelType w:val="hybridMultilevel"/>
    <w:tmpl w:val="9642DE3C"/>
    <w:lvl w:ilvl="0" w:tplc="4DB47A3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F32EC7"/>
    <w:multiLevelType w:val="hybridMultilevel"/>
    <w:tmpl w:val="D6B09A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9343FF"/>
    <w:multiLevelType w:val="hybridMultilevel"/>
    <w:tmpl w:val="C64C0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D06"/>
    <w:rsid w:val="000A7B28"/>
    <w:rsid w:val="00186996"/>
    <w:rsid w:val="0020037C"/>
    <w:rsid w:val="00253D06"/>
    <w:rsid w:val="002701C2"/>
    <w:rsid w:val="002B34D3"/>
    <w:rsid w:val="002F1594"/>
    <w:rsid w:val="00342851"/>
    <w:rsid w:val="004D3DBB"/>
    <w:rsid w:val="005949FD"/>
    <w:rsid w:val="005D62BC"/>
    <w:rsid w:val="007065F7"/>
    <w:rsid w:val="008B176D"/>
    <w:rsid w:val="00C921B0"/>
    <w:rsid w:val="00E0110D"/>
    <w:rsid w:val="00EF41ED"/>
    <w:rsid w:val="00F40AEE"/>
    <w:rsid w:val="00F8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C98C4"/>
  <w15:chartTrackingRefBased/>
  <w15:docId w15:val="{1F241F10-EC1C-4060-B8E5-660A9143C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D0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40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270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2701C2"/>
  </w:style>
  <w:style w:type="character" w:customStyle="1" w:styleId="eop">
    <w:name w:val="eop"/>
    <w:basedOn w:val="DefaultParagraphFont"/>
    <w:rsid w:val="002701C2"/>
  </w:style>
  <w:style w:type="character" w:styleId="CommentReference">
    <w:name w:val="annotation reference"/>
    <w:basedOn w:val="DefaultParagraphFont"/>
    <w:uiPriority w:val="99"/>
    <w:semiHidden/>
    <w:unhideWhenUsed/>
    <w:rsid w:val="005D62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62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62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2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2B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2BC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2BC"/>
    <w:rPr>
      <w:rFonts w:ascii="Times New Roman" w:hAnsi="Times New Roman" w:cs="Times New Roman"/>
      <w:sz w:val="18"/>
      <w:szCs w:val="18"/>
    </w:rPr>
  </w:style>
  <w:style w:type="paragraph" w:customStyle="1" w:styleId="xmsolistparagraph">
    <w:name w:val="x_msolistparagraph"/>
    <w:basedOn w:val="Normal"/>
    <w:rsid w:val="002F1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markfjpusamui">
    <w:name w:val="markfjpusamui"/>
    <w:basedOn w:val="DefaultParagraphFont"/>
    <w:rsid w:val="002F1594"/>
  </w:style>
  <w:style w:type="paragraph" w:customStyle="1" w:styleId="xmsonormal">
    <w:name w:val="x_msonormal"/>
    <w:basedOn w:val="Normal"/>
    <w:rsid w:val="002F1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1869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996"/>
  </w:style>
  <w:style w:type="paragraph" w:styleId="Footer">
    <w:name w:val="footer"/>
    <w:basedOn w:val="Normal"/>
    <w:link w:val="FooterChar"/>
    <w:uiPriority w:val="99"/>
    <w:unhideWhenUsed/>
    <w:rsid w:val="001869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3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taylor</dc:creator>
  <cp:keywords/>
  <dc:description/>
  <cp:lastModifiedBy>Jess Kingston</cp:lastModifiedBy>
  <cp:revision>2</cp:revision>
  <dcterms:created xsi:type="dcterms:W3CDTF">2021-11-23T10:06:00Z</dcterms:created>
  <dcterms:modified xsi:type="dcterms:W3CDTF">2021-11-23T10:06:00Z</dcterms:modified>
</cp:coreProperties>
</file>